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4A31E121" wp14:editId="76969111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9901F6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9901F6">
                    <w:rPr>
                      <w:sz w:val="20"/>
                      <w:szCs w:val="20"/>
                    </w:rPr>
                    <w:t>27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B66590" w:rsidRPr="00B66590" w:rsidRDefault="00B66590" w:rsidP="00B66590">
      <w:pPr>
        <w:ind w:firstLine="709"/>
        <w:jc w:val="both"/>
        <w:rPr>
          <w:b/>
          <w:sz w:val="20"/>
          <w:szCs w:val="20"/>
        </w:rPr>
      </w:pPr>
      <w:bookmarkStart w:id="0" w:name="_GoBack"/>
      <w:r w:rsidRPr="00B66590">
        <w:rPr>
          <w:b/>
          <w:sz w:val="20"/>
          <w:szCs w:val="20"/>
        </w:rPr>
        <w:t>ВНИМАНИЕ ПОТРЕБИТЕЛЯМ: Будьте бдительны при выборе и употреблении алкогольной продукции</w:t>
      </w:r>
    </w:p>
    <w:bookmarkEnd w:id="0"/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Напоминаем простые правила при выборе безопасной и качественной алкогольной продукции.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Помните, что метанол – очень сильный яд! Здоровому человеку достаточно всего 50 миллилитров, чтобы ослепнуть или умереть. Это происходит потому, что вещество при попадании в организм окисляется до ядовитого формальдегида, который вызывает интоксикацию. В составе слабоалкогольных напитков его отличить сложнее, чем в крепком алкоголе, но способы все же имеются.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Внимательно смотрите на акцизные марки, если покупаете напитки в фирменной упаковке. Как правило, подделывают акцизы на крепких напитках. Недоверие должны вызвать расплывчатая, некачественная этикетка и ошибки в названии напитка или объеме тары.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 xml:space="preserve">На упаковке алкогольной продукции должна быть размещена целая без повреждений федеральная марка (для отечественного алкоголя) или акцизная марка (для импортного). На марку </w:t>
      </w:r>
      <w:proofErr w:type="gramStart"/>
      <w:r w:rsidRPr="00B66590">
        <w:rPr>
          <w:sz w:val="20"/>
          <w:szCs w:val="20"/>
        </w:rPr>
        <w:t>нанесен</w:t>
      </w:r>
      <w:proofErr w:type="gramEnd"/>
      <w:r w:rsidRPr="00B66590">
        <w:rPr>
          <w:sz w:val="20"/>
          <w:szCs w:val="20"/>
        </w:rPr>
        <w:t xml:space="preserve"> </w:t>
      </w:r>
      <w:proofErr w:type="spellStart"/>
      <w:r w:rsidRPr="00B66590">
        <w:rPr>
          <w:sz w:val="20"/>
          <w:szCs w:val="20"/>
        </w:rPr>
        <w:t>штрихкод</w:t>
      </w:r>
      <w:proofErr w:type="spellEnd"/>
      <w:r w:rsidRPr="00B66590">
        <w:rPr>
          <w:sz w:val="20"/>
          <w:szCs w:val="20"/>
        </w:rPr>
        <w:t xml:space="preserve"> с информацией о производителе, наличии лицензии, дате розлива и другими параметрами.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Кроме того, на марке должна содержаться информация об объёмной доле этилового спирта в продукте, объем тары в литрах (дм3), которая должна также совпадать с информацией на этикетке. Марка должна быть целой без повреждений.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С разливным пивом и сидром эти способы, реализуются не всегда. Однако всегда должен насторожить резкий и неприятный запах – метиловый спирт пахнет ацетоном. Также не стоит покупать жидкости, имеющие запах жженой резины – это знак того, что при производстве использовался технический гидролизный спирт.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 xml:space="preserve">По схожей причине советуем избегать напитков с сильным запахом </w:t>
      </w:r>
      <w:proofErr w:type="spellStart"/>
      <w:r w:rsidRPr="00B66590">
        <w:rPr>
          <w:sz w:val="20"/>
          <w:szCs w:val="20"/>
        </w:rPr>
        <w:t>ароматизаторов</w:t>
      </w:r>
      <w:proofErr w:type="spellEnd"/>
      <w:r w:rsidRPr="00B66590">
        <w:rPr>
          <w:sz w:val="20"/>
          <w:szCs w:val="20"/>
        </w:rPr>
        <w:t xml:space="preserve"> – это может быть способом скрыть нежелательную примесь. Среди всех разливных сортов рекомендуем отдавать предпочтение более натуральным вариантам, имеющим естественный вкус и запах. Не покупайте экзотические версии сидра со вкусом какого-либо экзотического фрукта, особенно в странах, где эти фрукты не произрастают. В лучшем случае вам продадут обычный сидр с кучей красителей и прочей «химии».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И, разумеется, всегда рекомендуем приобретать продукцию только в проверенных точках продажи алкоголя на розлив, не выбирать слишком дешевый товар и обращать внимание на отзывы в интернете.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На бутылке, коробке (</w:t>
      </w:r>
      <w:proofErr w:type="spellStart"/>
      <w:r w:rsidRPr="00B66590">
        <w:rPr>
          <w:sz w:val="20"/>
          <w:szCs w:val="20"/>
        </w:rPr>
        <w:t>Tetra</w:t>
      </w:r>
      <w:proofErr w:type="spellEnd"/>
      <w:r w:rsidRPr="00B66590">
        <w:rPr>
          <w:sz w:val="20"/>
          <w:szCs w:val="20"/>
        </w:rPr>
        <w:t xml:space="preserve"> </w:t>
      </w:r>
      <w:proofErr w:type="spellStart"/>
      <w:r w:rsidRPr="00B66590">
        <w:rPr>
          <w:sz w:val="20"/>
          <w:szCs w:val="20"/>
        </w:rPr>
        <w:t>Pak</w:t>
      </w:r>
      <w:proofErr w:type="spellEnd"/>
      <w:r w:rsidRPr="00B66590">
        <w:rPr>
          <w:sz w:val="20"/>
          <w:szCs w:val="20"/>
        </w:rPr>
        <w:t>), должны быть размещены акцизные марки. Название алкогольной продукции на марке должно совпадать с названием на этикетке.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Покупайте алкогольную продукцию только в стационарных организациях торговли, имеющих лицензию. Лицензия на розничную продажу алкогольной продукции в организациях торговли должна быть размещена в доступном для ознакомления месте.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Не приобретайте алкогольную продукцию в местах несанкционированной торговли (павильоны, киоски, торговля с рук).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proofErr w:type="gramStart"/>
      <w:r w:rsidRPr="00B66590">
        <w:rPr>
          <w:sz w:val="20"/>
          <w:szCs w:val="20"/>
        </w:rPr>
        <w:t>Реализация алкогольной продукции в торговой сети предусматривает регистрацию такой продукции в единой государственной автоматизированной информационной системы (ЕГАИС), в связи с чем, реализация обязательно происходит с использованием кассового аппарата.</w:t>
      </w:r>
      <w:proofErr w:type="gramEnd"/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 xml:space="preserve">Не покупайте алкоголь в сети Интернет, приобретая </w:t>
      </w:r>
      <w:proofErr w:type="gramStart"/>
      <w:r w:rsidRPr="00B66590">
        <w:rPr>
          <w:sz w:val="20"/>
          <w:szCs w:val="20"/>
        </w:rPr>
        <w:t>продукцию</w:t>
      </w:r>
      <w:proofErr w:type="gramEnd"/>
      <w:r w:rsidRPr="00B66590">
        <w:rPr>
          <w:sz w:val="20"/>
          <w:szCs w:val="20"/>
        </w:rPr>
        <w:t xml:space="preserve"> таким образом, Вы подвергаете риску свое здоровье и жизнь (продажа алкогольной продукции через сеть Интернет запрещена).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При выборе алкогольной продукции обращайте внимание на стоимость товара. Колпачок должен плотно прилегать к стеклу бутылки, не должен прокручиваться; при переворачивании бутылки её содержимое не должно вытекать.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В 2022 году было подписано Соглашение об интеграции мобильных приложений системы ЕГАИС и системы маркировки «Честный знак». Оно нацелено на повышение прозрачности рынка алкоголя и снижение количества недобросовестных участников рынка. Данная мера была предусмотрена планом мероприятий по реализации стратегии по противодействию незаконному обороту промышленной продукции в РФ до 2025 года. В ходе интеграции в системе маркировки и ЕГАИС были осуществлены обмен сведениями об участниках оборота алкоголя, о выпускаемой продукции, а также передача сведений о выпущенных и нанесенных кодах маркировки, об обороте на основе реальных производственных данных.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lastRenderedPageBreak/>
        <w:t xml:space="preserve">Теперь с помощью мобильного приложения «Честный знак» граждане могут проверить легальность приобретаемого алкоголя. Таким образом, к проверкам продукции присоединятся почти 10 </w:t>
      </w:r>
      <w:proofErr w:type="gramStart"/>
      <w:r w:rsidRPr="00B66590">
        <w:rPr>
          <w:sz w:val="20"/>
          <w:szCs w:val="20"/>
        </w:rPr>
        <w:t>млн</w:t>
      </w:r>
      <w:proofErr w:type="gramEnd"/>
      <w:r w:rsidRPr="00B66590">
        <w:rPr>
          <w:sz w:val="20"/>
          <w:szCs w:val="20"/>
        </w:rPr>
        <w:t xml:space="preserve"> пользователей приложения системы маркировки.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Мобильное приложение может сканировать федеральные специальные марки на бутылках алкоголя и предупреждать, если выбранный товар — поддельный или нелегальный. В случае появления такого предупреждения можно в один клик подать жалобу в соответствующие надзорные органы.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Помните, что алкоголь противопоказан детям и подросткам до 18 лет, беременным и кормящим женщинам, лицам с заболеваниями центральной нервной системы, почек, печени и других органов пищеварения.</w:t>
      </w:r>
    </w:p>
    <w:p w:rsidR="00B66590" w:rsidRPr="00B66590" w:rsidRDefault="00B66590" w:rsidP="00B66590">
      <w:pPr>
        <w:ind w:firstLine="709"/>
        <w:jc w:val="both"/>
        <w:rPr>
          <w:sz w:val="20"/>
          <w:szCs w:val="20"/>
        </w:rPr>
      </w:pPr>
      <w:r w:rsidRPr="00B66590">
        <w:rPr>
          <w:sz w:val="20"/>
          <w:szCs w:val="20"/>
        </w:rPr>
        <w:t>Немаловажным моментом является культура употребления алкоголя. Важно помнить, что все хорошо в меру, и чрезмерное употребление алкоголя не только не принесет пользы вашему здоровью, но и нанесет ему непоправимый вред.</w:t>
      </w:r>
    </w:p>
    <w:p w:rsidR="00365AA5" w:rsidRPr="00B66590" w:rsidRDefault="00365AA5" w:rsidP="00B66590">
      <w:pPr>
        <w:ind w:firstLine="709"/>
        <w:jc w:val="both"/>
        <w:rPr>
          <w:sz w:val="20"/>
          <w:szCs w:val="20"/>
        </w:rPr>
      </w:pPr>
    </w:p>
    <w:sectPr w:rsidR="00365AA5" w:rsidRPr="00B66590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365AA5"/>
    <w:rsid w:val="00431C02"/>
    <w:rsid w:val="005338E4"/>
    <w:rsid w:val="006A41F4"/>
    <w:rsid w:val="00770CF2"/>
    <w:rsid w:val="00822210"/>
    <w:rsid w:val="008317B9"/>
    <w:rsid w:val="00846330"/>
    <w:rsid w:val="008921F6"/>
    <w:rsid w:val="008F0309"/>
    <w:rsid w:val="008F11C4"/>
    <w:rsid w:val="00942136"/>
    <w:rsid w:val="009901F6"/>
    <w:rsid w:val="0099316E"/>
    <w:rsid w:val="00A85F63"/>
    <w:rsid w:val="00AD6BCE"/>
    <w:rsid w:val="00B66590"/>
    <w:rsid w:val="00B741C0"/>
    <w:rsid w:val="00BD2687"/>
    <w:rsid w:val="00C46CC8"/>
    <w:rsid w:val="00CB3B15"/>
    <w:rsid w:val="00CE5E3F"/>
    <w:rsid w:val="00D53CFA"/>
    <w:rsid w:val="00D805B9"/>
    <w:rsid w:val="00DA423B"/>
    <w:rsid w:val="00DB21F7"/>
    <w:rsid w:val="00E32AE2"/>
    <w:rsid w:val="00E77823"/>
    <w:rsid w:val="00EE518A"/>
    <w:rsid w:val="00F07CE5"/>
    <w:rsid w:val="00FA6E9C"/>
    <w:rsid w:val="00FC4031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2023-12-27T05:49:00Z</cp:lastPrinted>
  <dcterms:created xsi:type="dcterms:W3CDTF">2023-12-27T05:59:00Z</dcterms:created>
  <dcterms:modified xsi:type="dcterms:W3CDTF">2023-12-27T05:59:00Z</dcterms:modified>
</cp:coreProperties>
</file>